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1E" w:rsidRDefault="000F6A1E" w:rsidP="000F6A1E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sz w:val="28"/>
          <w:szCs w:val="28"/>
        </w:rPr>
      </w:pPr>
    </w:p>
    <w:p w:rsidR="00FC6B6F" w:rsidRDefault="00341FD8" w:rsidP="00FC6B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8" o:title="015"/>
          </v:shape>
        </w:pict>
      </w:r>
    </w:p>
    <w:p w:rsidR="00FC6B6F" w:rsidRDefault="00FC6B6F" w:rsidP="00FC6B6F"/>
    <w:p w:rsidR="00FC6B6F" w:rsidRDefault="00FC6B6F" w:rsidP="00FC6B6F"/>
    <w:p w:rsidR="00FC6B6F" w:rsidRPr="00D126DB" w:rsidRDefault="00FC6B6F" w:rsidP="00FC6B6F">
      <w:pPr>
        <w:shd w:val="clear" w:color="auto" w:fill="FFFFFF"/>
        <w:spacing w:before="288" w:line="322" w:lineRule="exact"/>
        <w:rPr>
          <w:b/>
          <w:szCs w:val="24"/>
        </w:rPr>
      </w:pPr>
    </w:p>
    <w:p w:rsidR="00FC6B6F" w:rsidRDefault="00FC6B6F" w:rsidP="00FC6B6F"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</w:p>
    <w:p w:rsidR="00FC6B6F" w:rsidRDefault="00FC6B6F" w:rsidP="00FC6B6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774B" w:rsidRDefault="00B4774B" w:rsidP="0035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4774B" w:rsidRDefault="00B4774B" w:rsidP="0035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774B" w:rsidRDefault="00B4774B" w:rsidP="0035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2AF4" w:rsidRDefault="008963FC" w:rsidP="0035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B2AF4">
        <w:rPr>
          <w:rFonts w:ascii="Times New Roman" w:hAnsi="Times New Roman" w:cs="Times New Roman"/>
          <w:b/>
          <w:bCs/>
          <w:sz w:val="28"/>
          <w:szCs w:val="28"/>
        </w:rPr>
        <w:t>ПОЛОЖЕНИЕ О ПЕДАГОГИЧЕСКОМ СОВЕТЕ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«Об образовании в Российской Федерации» ч. 4 ст.26, ФГОС и  на основании устава общеобразовательной организации (далее — ОО).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регламентирует деятельность педагогического совета (далее — Совет), являющегося коллегиальным органом управления.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своей деятельности Совет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ОО и настоящим Положением.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Основные функции педагогического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функциями Совета являются: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Реализация в ОО государственной политики в сфере образования.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Определение путей реализации в полном объеме образовательных программ в соответствии с учебным планом.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Ориентация деятельности педагогического коллектива на совершенствование образовательного процесса.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Мобилизация усилий педагогических работников на повышение качества образовательного процесса, удовлетворение образовательных потребностей учащихся, развитие их творческих способностей и интересов.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Разработка содержания работы по общей методической теме ОО; внедрение в практику достижений педагогической науки и передового педагогического опыта.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Решение вопросов о переводе в следующий класс, об оставлении на повторное обучение учащихся, о допуске к итоговой аттестации.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Задачи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определение: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направлений образовательной деятельности ОО;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дифференциации образовательного процесса;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форм, периодичности и порядка проведения текущего контроля успеваемости и промежуточной аттестации учащихся;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содержания, форм и сроков аттестации учащихся, приступивших к обучению в ОО в течение учебного года (при необходимости);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путей совершенствования воспитательной работы;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осуществление: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выбора учебно-методического обеспечения, образовательных технологий;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функционирования системы мониторинга в ОО;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 реализации своих решений, соблюдения локальных нормативных актов, регламентирующих образовательный процесс;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социальной защиты учащихся;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рассмотрение: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 о направлении учащихся (с согласия законных представителей) при наличии медицинских показаний и при отсутствии результатов учебных достижений в государственные центры коррекционно-развивающего обучения и реабилитации для определения целесообразности обучения указанных учащихся по соответствующей образовательной программе;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отчетов педагогических работников;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докладов представителей организаций и учреждений, взаимодействующих с ОО по вопросам образования;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утверждение: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 своей работы;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компонентов содержания образования, профилей обучения и трудовой подготовки учащихся;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решений о: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продолжительности учебной недели;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промежуточной аттестации учащихся;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допуске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к итоговой аттестации;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имеющим соответствующие медицинские показания, возможности пройти итоговую аттестацию в щадящем режиме;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переводе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учащихся в следующий класс или об оставлении их на повторное обучение;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выдаче соответствующих документов об образовании;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награждении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успехи в обучении грамотами, похвальными листами или медалями;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поддержании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творческих поисков и опытно-экспериментальной работы педагогических работников;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представление: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интересов ОО в государственных и общественных органах (совместно с директором);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государственных и общественных органах интересов учащихся при рассмотрении вопросов, связанных с определением их дальнейшей судьбы (совместно с законными представителями учащихся).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Права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Совет имеет право: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обращаться: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администрации и другим коллегиальным органам управления ОО и получать информацию по результатам рассмотрения обращений;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учреждения и организации;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приглашать на свои заседания: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 и их законных представителей по представлениям (решениям) классных руководителей;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любых специалистов для получения квалифицированных консультаций;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разрабатывать: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Положение, вносить в него дополнения и изменения;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результатов обучения;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рефератам, проектным и исследовательским работам учащихся;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давать разъяснения и принимать 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рассматриваемым обращениям;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соблюдению локальных актов ОО;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утверждать: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своей работы;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ОО, ее образовательную программу и программу развития;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рекомендовать: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работников ОО к публикации;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ОО повышение квалификации;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 ОО для участия в профессиональных конкурсах.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rPr>
          <w:rFonts w:ascii="Arial" w:hAnsi="Arial" w:cs="Arial"/>
          <w:color w:val="000000"/>
          <w:sz w:val="20"/>
          <w:szCs w:val="20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несет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выполнение плана своей работы;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соответствие принятых решений действующему законодательству и локальным актам ОО;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выполнение принятых решений и рекомендаций;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результаты учебной деятельности;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бездействие при рассмотрении обращений.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Организация работы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Совет работает по плану, утвержденному директором ОО.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Заседания Совета проводятся по мере необходимости, но не реже одного раза в учебный модуль (четверть).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Кворумом для принятия решений является присутствие на заседании Совета более половины его членов. При необходимости Совет может привлекать для работы на свои заседания любых специалистов.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Решения принимаются простым большинством голосов членов Совета, присутствующих на заседании. В случае равенства голосов решающим является голос его председателя. В случае несогласия председателя с решением Совета, он выносит вопрос на рассмотрение муниципального органа управления образованием.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Председателем Совета является директор (лицо, исполняющее его обязанности), который руководствуясь должностной инструкцией председателя педагогического совета: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ведет заседания Совета;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делопроизводство;</w:t>
      </w:r>
    </w:p>
    <w:p w:rsidR="009B2AF4" w:rsidRDefault="009B2AF4" w:rsidP="000F6A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приостановить выполнение решений Совета или наложить вето на решения в случаях их противоречия действующему законодательству, уставу и иным локальным нормативным актам ОО.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Свою деятельность члены Совета осуществляют на безвозмездной основе.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Для ведения делопроизводства Совет из своих постоянных членов избирает сроком на 1 год секретаря, который в своей деятельности руководствуется должностной инструкцией секретаря педагогического совета.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Секретарю Совета за выполнение должностных обязанностей может быть установлена компенсационная выплата в соответствии с Положением об оплате труда.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Делопроизводство Совета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Совет ведет протоколы своих заседаний в соответствии с Инструкцией по делопроизводству в ОО.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Протоколы хранятся в составе отдельного дела в канцелярии ОО.</w:t>
      </w:r>
    </w:p>
    <w:p w:rsidR="009B2AF4" w:rsidRDefault="009B2AF4" w:rsidP="000F6A1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Ответственность за делопроизводство возлагается на секретаря Совета.</w:t>
      </w:r>
    </w:p>
    <w:p w:rsidR="009B2AF4" w:rsidRDefault="009B2AF4" w:rsidP="000F6A1E">
      <w:pPr>
        <w:spacing w:line="240" w:lineRule="auto"/>
      </w:pPr>
    </w:p>
    <w:p w:rsidR="009931BD" w:rsidRDefault="009931BD" w:rsidP="000F6A1E">
      <w:pPr>
        <w:spacing w:line="240" w:lineRule="auto"/>
      </w:pPr>
    </w:p>
    <w:p w:rsidR="009931BD" w:rsidRPr="009931BD" w:rsidRDefault="009931BD" w:rsidP="009931BD"/>
    <w:p w:rsidR="009931BD" w:rsidRPr="009931BD" w:rsidRDefault="009931BD" w:rsidP="009931BD"/>
    <w:p w:rsidR="009931BD" w:rsidRPr="009931BD" w:rsidRDefault="009931BD" w:rsidP="009931BD"/>
    <w:p w:rsidR="009931BD" w:rsidRPr="009931BD" w:rsidRDefault="009931BD" w:rsidP="009931BD"/>
    <w:p w:rsidR="009931BD" w:rsidRPr="009931BD" w:rsidRDefault="009931BD" w:rsidP="009931BD"/>
    <w:p w:rsidR="009931BD" w:rsidRDefault="009931BD" w:rsidP="009931BD"/>
    <w:p w:rsidR="009931BD" w:rsidRDefault="009931BD" w:rsidP="009931BD"/>
    <w:p w:rsidR="009931BD" w:rsidRDefault="009931BD" w:rsidP="009931BD"/>
    <w:p w:rsidR="009931BD" w:rsidRDefault="009931BD" w:rsidP="009931BD"/>
    <w:p w:rsidR="009931BD" w:rsidRDefault="009931BD" w:rsidP="009931BD"/>
    <w:p w:rsidR="009931BD" w:rsidRDefault="009931BD" w:rsidP="009931BD"/>
    <w:p w:rsidR="009931BD" w:rsidRDefault="00FC6B6F" w:rsidP="009931BD">
      <w:r>
        <w:t xml:space="preserve"> </w:t>
      </w:r>
    </w:p>
    <w:p w:rsidR="009931BD" w:rsidRDefault="009931BD" w:rsidP="009931BD"/>
    <w:p w:rsidR="009931BD" w:rsidRPr="00D126DB" w:rsidRDefault="009931BD" w:rsidP="009931BD">
      <w:pPr>
        <w:shd w:val="clear" w:color="auto" w:fill="FFFFFF"/>
        <w:spacing w:before="288" w:line="322" w:lineRule="exact"/>
        <w:rPr>
          <w:b/>
          <w:szCs w:val="24"/>
        </w:rPr>
      </w:pPr>
    </w:p>
    <w:p w:rsidR="009931BD" w:rsidRDefault="009931BD" w:rsidP="009931BD"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</w:p>
    <w:p w:rsidR="009931BD" w:rsidRDefault="009931BD" w:rsidP="009931BD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31BD" w:rsidRPr="009931BD" w:rsidRDefault="00FC6B6F" w:rsidP="009931BD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:rsidR="00B218EF" w:rsidRPr="009931BD" w:rsidRDefault="00B218EF" w:rsidP="009931BD">
      <w:pPr>
        <w:tabs>
          <w:tab w:val="left" w:pos="1890"/>
        </w:tabs>
        <w:rPr>
          <w:sz w:val="56"/>
          <w:szCs w:val="56"/>
        </w:rPr>
      </w:pPr>
    </w:p>
    <w:sectPr w:rsidR="00B218EF" w:rsidRPr="009931BD" w:rsidSect="002B7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B8E" w:rsidRDefault="00CA6B8E" w:rsidP="009931BD">
      <w:pPr>
        <w:spacing w:after="0" w:line="240" w:lineRule="auto"/>
      </w:pPr>
      <w:r>
        <w:separator/>
      </w:r>
    </w:p>
  </w:endnote>
  <w:endnote w:type="continuationSeparator" w:id="0">
    <w:p w:rsidR="00CA6B8E" w:rsidRDefault="00CA6B8E" w:rsidP="0099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B8E" w:rsidRDefault="00CA6B8E" w:rsidP="009931BD">
      <w:pPr>
        <w:spacing w:after="0" w:line="240" w:lineRule="auto"/>
      </w:pPr>
      <w:r>
        <w:separator/>
      </w:r>
    </w:p>
  </w:footnote>
  <w:footnote w:type="continuationSeparator" w:id="0">
    <w:p w:rsidR="00CA6B8E" w:rsidRDefault="00CA6B8E" w:rsidP="0099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5047D"/>
    <w:multiLevelType w:val="multilevel"/>
    <w:tmpl w:val="61E1747E"/>
    <w:lvl w:ilvl="0">
      <w:numFmt w:val="bullet"/>
      <w:lvlText w:val="·"/>
      <w:lvlJc w:val="left"/>
      <w:pPr>
        <w:tabs>
          <w:tab w:val="num" w:pos="1605"/>
        </w:tabs>
        <w:ind w:left="1605" w:hanging="450"/>
      </w:pPr>
      <w:rPr>
        <w:rFonts w:ascii="Symbol" w:hAnsi="Symbol" w:cs="Symbol"/>
        <w:sz w:val="30"/>
        <w:szCs w:val="30"/>
      </w:rPr>
    </w:lvl>
    <w:lvl w:ilvl="1">
      <w:numFmt w:val="bullet"/>
      <w:lvlText w:val="o"/>
      <w:lvlJc w:val="left"/>
      <w:pPr>
        <w:tabs>
          <w:tab w:val="num" w:pos="2505"/>
        </w:tabs>
        <w:ind w:left="2505" w:hanging="450"/>
      </w:pPr>
      <w:rPr>
        <w:rFonts w:ascii="Courier New" w:hAnsi="Courier New" w:cs="Courier New"/>
        <w:sz w:val="30"/>
        <w:szCs w:val="30"/>
      </w:rPr>
    </w:lvl>
    <w:lvl w:ilvl="2">
      <w:numFmt w:val="bullet"/>
      <w:lvlText w:val="§"/>
      <w:lvlJc w:val="left"/>
      <w:pPr>
        <w:tabs>
          <w:tab w:val="num" w:pos="3405"/>
        </w:tabs>
        <w:ind w:left="3405" w:hanging="450"/>
      </w:pPr>
      <w:rPr>
        <w:rFonts w:ascii="Wingdings" w:hAnsi="Wingdings" w:cs="Wingdings"/>
        <w:sz w:val="30"/>
        <w:szCs w:val="30"/>
      </w:rPr>
    </w:lvl>
    <w:lvl w:ilvl="3">
      <w:numFmt w:val="bullet"/>
      <w:lvlText w:val="·"/>
      <w:lvlJc w:val="left"/>
      <w:pPr>
        <w:tabs>
          <w:tab w:val="num" w:pos="4305"/>
        </w:tabs>
        <w:ind w:left="4305" w:hanging="450"/>
      </w:pPr>
      <w:rPr>
        <w:rFonts w:ascii="Symbol" w:hAnsi="Symbol" w:cs="Symbol"/>
        <w:sz w:val="30"/>
        <w:szCs w:val="30"/>
      </w:rPr>
    </w:lvl>
    <w:lvl w:ilvl="4">
      <w:numFmt w:val="bullet"/>
      <w:lvlText w:val="o"/>
      <w:lvlJc w:val="left"/>
      <w:pPr>
        <w:tabs>
          <w:tab w:val="num" w:pos="5205"/>
        </w:tabs>
        <w:ind w:left="5205" w:hanging="450"/>
      </w:pPr>
      <w:rPr>
        <w:rFonts w:ascii="Courier New" w:hAnsi="Courier New" w:cs="Courier New"/>
        <w:sz w:val="30"/>
        <w:szCs w:val="30"/>
      </w:rPr>
    </w:lvl>
    <w:lvl w:ilvl="5">
      <w:numFmt w:val="bullet"/>
      <w:lvlText w:val="§"/>
      <w:lvlJc w:val="left"/>
      <w:pPr>
        <w:tabs>
          <w:tab w:val="num" w:pos="6105"/>
        </w:tabs>
        <w:ind w:left="6105" w:hanging="450"/>
      </w:pPr>
      <w:rPr>
        <w:rFonts w:ascii="Wingdings" w:hAnsi="Wingdings" w:cs="Wingdings"/>
        <w:sz w:val="30"/>
        <w:szCs w:val="30"/>
      </w:rPr>
    </w:lvl>
    <w:lvl w:ilvl="6">
      <w:numFmt w:val="bullet"/>
      <w:lvlText w:val="·"/>
      <w:lvlJc w:val="left"/>
      <w:pPr>
        <w:tabs>
          <w:tab w:val="num" w:pos="7005"/>
        </w:tabs>
        <w:ind w:left="7005" w:hanging="450"/>
      </w:pPr>
      <w:rPr>
        <w:rFonts w:ascii="Symbol" w:hAnsi="Symbol" w:cs="Symbol"/>
        <w:sz w:val="30"/>
        <w:szCs w:val="30"/>
      </w:rPr>
    </w:lvl>
    <w:lvl w:ilvl="7">
      <w:numFmt w:val="bullet"/>
      <w:lvlText w:val="o"/>
      <w:lvlJc w:val="left"/>
      <w:pPr>
        <w:tabs>
          <w:tab w:val="num" w:pos="7905"/>
        </w:tabs>
        <w:ind w:left="7905" w:hanging="450"/>
      </w:pPr>
      <w:rPr>
        <w:rFonts w:ascii="Courier New" w:hAnsi="Courier New" w:cs="Courier New"/>
        <w:sz w:val="30"/>
        <w:szCs w:val="30"/>
      </w:rPr>
    </w:lvl>
    <w:lvl w:ilvl="8">
      <w:numFmt w:val="bullet"/>
      <w:lvlText w:val="§"/>
      <w:lvlJc w:val="left"/>
      <w:pPr>
        <w:tabs>
          <w:tab w:val="num" w:pos="8805"/>
        </w:tabs>
        <w:ind w:left="8805" w:hanging="450"/>
      </w:pPr>
      <w:rPr>
        <w:rFonts w:ascii="Wingdings" w:hAnsi="Wingdings" w:cs="Wingdings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2AF4"/>
    <w:rsid w:val="000F6A1E"/>
    <w:rsid w:val="002B70E1"/>
    <w:rsid w:val="00341FD8"/>
    <w:rsid w:val="0035609E"/>
    <w:rsid w:val="00600CBD"/>
    <w:rsid w:val="008963FC"/>
    <w:rsid w:val="009931BD"/>
    <w:rsid w:val="009B2AF4"/>
    <w:rsid w:val="00B218EF"/>
    <w:rsid w:val="00B404D2"/>
    <w:rsid w:val="00B4774B"/>
    <w:rsid w:val="00CA6B8E"/>
    <w:rsid w:val="00CF6FBD"/>
    <w:rsid w:val="00DC5AAB"/>
    <w:rsid w:val="00F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9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31BD"/>
  </w:style>
  <w:style w:type="paragraph" w:styleId="a7">
    <w:name w:val="footer"/>
    <w:basedOn w:val="a"/>
    <w:link w:val="a8"/>
    <w:uiPriority w:val="99"/>
    <w:unhideWhenUsed/>
    <w:rsid w:val="00993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31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15</cp:revision>
  <cp:lastPrinted>2019-11-19T08:32:00Z</cp:lastPrinted>
  <dcterms:created xsi:type="dcterms:W3CDTF">2014-02-24T13:03:00Z</dcterms:created>
  <dcterms:modified xsi:type="dcterms:W3CDTF">2019-11-19T11:31:00Z</dcterms:modified>
</cp:coreProperties>
</file>